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22" w:rsidRDefault="00151A22" w:rsidP="00151A22">
      <w:pPr>
        <w:ind w:left="5954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51A22" w:rsidRDefault="00151A22" w:rsidP="00151A22">
      <w:pPr>
        <w:ind w:left="5954"/>
        <w:rPr>
          <w:sz w:val="24"/>
          <w:szCs w:val="24"/>
        </w:rPr>
      </w:pPr>
      <w:r>
        <w:rPr>
          <w:sz w:val="24"/>
          <w:szCs w:val="24"/>
        </w:rPr>
        <w:t>к письму Отделения Пермь</w:t>
      </w:r>
    </w:p>
    <w:p w:rsidR="00151A22" w:rsidRPr="00EF64A8" w:rsidRDefault="00151A22" w:rsidP="00151A22">
      <w:pPr>
        <w:ind w:left="5954"/>
        <w:rPr>
          <w:sz w:val="24"/>
          <w:szCs w:val="24"/>
        </w:rPr>
      </w:pPr>
      <w:r>
        <w:rPr>
          <w:sz w:val="24"/>
          <w:szCs w:val="24"/>
        </w:rPr>
        <w:t>от</w:t>
      </w:r>
      <w:r w:rsidR="00EF64A8" w:rsidRPr="00EF64A8">
        <w:rPr>
          <w:sz w:val="24"/>
          <w:szCs w:val="24"/>
        </w:rPr>
        <w:t xml:space="preserve"> 21</w:t>
      </w:r>
      <w:r>
        <w:rPr>
          <w:sz w:val="24"/>
          <w:szCs w:val="24"/>
        </w:rPr>
        <w:t>.10.2022 № Т557-6/</w:t>
      </w:r>
      <w:r w:rsidR="00EF64A8" w:rsidRPr="00EF64A8">
        <w:rPr>
          <w:sz w:val="24"/>
          <w:szCs w:val="24"/>
        </w:rPr>
        <w:t>6446</w:t>
      </w:r>
      <w:bookmarkStart w:id="0" w:name="_GoBack"/>
      <w:bookmarkEnd w:id="0"/>
    </w:p>
    <w:p w:rsidR="00151A22" w:rsidRDefault="00151A22" w:rsidP="00822B2D">
      <w:pPr>
        <w:jc w:val="center"/>
        <w:rPr>
          <w:sz w:val="26"/>
          <w:szCs w:val="26"/>
        </w:rPr>
      </w:pPr>
    </w:p>
    <w:p w:rsidR="00151A22" w:rsidRDefault="00151A22" w:rsidP="00822B2D">
      <w:pPr>
        <w:jc w:val="center"/>
        <w:rPr>
          <w:sz w:val="26"/>
          <w:szCs w:val="26"/>
        </w:rPr>
      </w:pPr>
    </w:p>
    <w:p w:rsidR="002069B6" w:rsidRPr="00151A22" w:rsidRDefault="002069B6" w:rsidP="00822B2D">
      <w:pPr>
        <w:jc w:val="center"/>
        <w:rPr>
          <w:sz w:val="26"/>
          <w:szCs w:val="26"/>
        </w:rPr>
      </w:pPr>
      <w:r w:rsidRPr="00604BBF">
        <w:rPr>
          <w:sz w:val="26"/>
          <w:szCs w:val="26"/>
        </w:rPr>
        <w:t xml:space="preserve">Центральный банк </w:t>
      </w:r>
      <w:r w:rsidRPr="00151A22">
        <w:rPr>
          <w:sz w:val="26"/>
          <w:szCs w:val="26"/>
        </w:rPr>
        <w:t>Российской Федерации (Банк России)</w:t>
      </w:r>
    </w:p>
    <w:p w:rsidR="002069B6" w:rsidRPr="00151A22" w:rsidRDefault="002069B6" w:rsidP="00822B2D">
      <w:pPr>
        <w:jc w:val="center"/>
        <w:rPr>
          <w:sz w:val="26"/>
          <w:szCs w:val="26"/>
        </w:rPr>
      </w:pPr>
      <w:r w:rsidRPr="00151A22">
        <w:rPr>
          <w:sz w:val="26"/>
          <w:szCs w:val="26"/>
        </w:rPr>
        <w:t>Уральское главное управление</w:t>
      </w:r>
    </w:p>
    <w:p w:rsidR="002069B6" w:rsidRPr="00151A22" w:rsidRDefault="002069B6" w:rsidP="00822B2D">
      <w:pPr>
        <w:jc w:val="center"/>
        <w:rPr>
          <w:sz w:val="26"/>
          <w:szCs w:val="26"/>
        </w:rPr>
      </w:pPr>
    </w:p>
    <w:p w:rsidR="0088296A" w:rsidRPr="00151A22" w:rsidRDefault="002069B6" w:rsidP="0088296A">
      <w:pPr>
        <w:jc w:val="center"/>
        <w:rPr>
          <w:sz w:val="26"/>
          <w:szCs w:val="26"/>
        </w:rPr>
      </w:pPr>
      <w:r w:rsidRPr="00151A22">
        <w:rPr>
          <w:sz w:val="26"/>
          <w:szCs w:val="26"/>
        </w:rPr>
        <w:t xml:space="preserve">Программа </w:t>
      </w:r>
      <w:r w:rsidR="00441F85" w:rsidRPr="00151A22">
        <w:rPr>
          <w:sz w:val="26"/>
          <w:szCs w:val="26"/>
        </w:rPr>
        <w:t>конференции</w:t>
      </w:r>
      <w:r w:rsidR="0088296A" w:rsidRPr="00151A22">
        <w:rPr>
          <w:sz w:val="26"/>
          <w:szCs w:val="26"/>
        </w:rPr>
        <w:t xml:space="preserve"> </w:t>
      </w:r>
    </w:p>
    <w:p w:rsidR="00F903A6" w:rsidRPr="00151A22" w:rsidRDefault="0088296A" w:rsidP="0088296A">
      <w:pPr>
        <w:jc w:val="center"/>
        <w:rPr>
          <w:sz w:val="26"/>
          <w:szCs w:val="26"/>
        </w:rPr>
      </w:pPr>
      <w:r w:rsidRPr="00151A22">
        <w:rPr>
          <w:sz w:val="26"/>
          <w:szCs w:val="26"/>
        </w:rPr>
        <w:t>«</w:t>
      </w:r>
      <w:r w:rsidR="00F903A6" w:rsidRPr="00151A22">
        <w:rPr>
          <w:sz w:val="26"/>
          <w:szCs w:val="26"/>
        </w:rPr>
        <w:t xml:space="preserve">Раскрытие информации на рынке ценных бумаг. </w:t>
      </w:r>
    </w:p>
    <w:p w:rsidR="002069B6" w:rsidRPr="00151A22" w:rsidRDefault="00F903A6" w:rsidP="00890648">
      <w:pPr>
        <w:jc w:val="center"/>
        <w:rPr>
          <w:sz w:val="26"/>
          <w:szCs w:val="26"/>
        </w:rPr>
      </w:pPr>
      <w:r w:rsidRPr="00151A22">
        <w:rPr>
          <w:sz w:val="26"/>
          <w:szCs w:val="26"/>
        </w:rPr>
        <w:t>Развитие рынков долгового и долевого капитала</w:t>
      </w:r>
      <w:r w:rsidR="00890648">
        <w:rPr>
          <w:sz w:val="26"/>
          <w:szCs w:val="26"/>
        </w:rPr>
        <w:t>», 10.11.</w:t>
      </w:r>
      <w:r w:rsidRPr="00151A22">
        <w:rPr>
          <w:sz w:val="26"/>
          <w:szCs w:val="26"/>
        </w:rPr>
        <w:t>2022</w:t>
      </w:r>
    </w:p>
    <w:p w:rsidR="002069B6" w:rsidRPr="00604BBF" w:rsidRDefault="002069B6" w:rsidP="00822B2D">
      <w:pPr>
        <w:rPr>
          <w:sz w:val="26"/>
          <w:szCs w:val="26"/>
        </w:rPr>
      </w:pPr>
    </w:p>
    <w:tbl>
      <w:tblPr>
        <w:tblW w:w="9538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4318"/>
        <w:gridCol w:w="3053"/>
      </w:tblGrid>
      <w:tr w:rsidR="002069B6" w:rsidRPr="00151A22" w:rsidTr="00151A22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2069B6" w:rsidRPr="00151A22" w:rsidRDefault="002069B6" w:rsidP="00822B2D">
            <w:pPr>
              <w:jc w:val="center"/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69B6" w:rsidRPr="00151A22" w:rsidRDefault="002069B6" w:rsidP="00822B2D">
            <w:pPr>
              <w:jc w:val="center"/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Время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483506" w:rsidRPr="00151A22" w:rsidRDefault="00483506" w:rsidP="00822B2D">
            <w:pPr>
              <w:jc w:val="center"/>
              <w:rPr>
                <w:sz w:val="24"/>
                <w:szCs w:val="24"/>
              </w:rPr>
            </w:pPr>
          </w:p>
          <w:p w:rsidR="002069B6" w:rsidRPr="00151A22" w:rsidRDefault="002069B6" w:rsidP="00822B2D">
            <w:pPr>
              <w:jc w:val="center"/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Тема выступления (доклада)</w:t>
            </w:r>
          </w:p>
          <w:p w:rsidR="002069B6" w:rsidRPr="00151A22" w:rsidRDefault="002069B6" w:rsidP="00822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2069B6" w:rsidRPr="00151A22" w:rsidRDefault="002069B6" w:rsidP="00822B2D">
            <w:pPr>
              <w:jc w:val="center"/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Докладчик</w:t>
            </w:r>
          </w:p>
        </w:tc>
      </w:tr>
      <w:tr w:rsidR="002069B6" w:rsidRPr="00151A22" w:rsidTr="00151A22">
        <w:trPr>
          <w:cantSplit/>
        </w:trPr>
        <w:tc>
          <w:tcPr>
            <w:tcW w:w="608" w:type="dxa"/>
            <w:shd w:val="clear" w:color="auto" w:fill="auto"/>
          </w:tcPr>
          <w:p w:rsidR="002069B6" w:rsidRPr="00151A22" w:rsidRDefault="00633DC6" w:rsidP="00822B2D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1</w:t>
            </w:r>
            <w:r w:rsidR="002069B6" w:rsidRPr="00151A2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069B6" w:rsidRPr="00151A22" w:rsidRDefault="00F64011" w:rsidP="00151A22">
            <w:pPr>
              <w:jc w:val="center"/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1</w:t>
            </w:r>
            <w:r w:rsidR="009A024A" w:rsidRPr="00151A22">
              <w:rPr>
                <w:sz w:val="24"/>
                <w:szCs w:val="24"/>
              </w:rPr>
              <w:t>4</w:t>
            </w:r>
            <w:r w:rsidR="00151A22">
              <w:rPr>
                <w:sz w:val="24"/>
                <w:szCs w:val="24"/>
              </w:rPr>
              <w:t>.</w:t>
            </w:r>
            <w:r w:rsidR="00F903A6" w:rsidRPr="00151A22">
              <w:rPr>
                <w:sz w:val="24"/>
                <w:szCs w:val="24"/>
              </w:rPr>
              <w:t>0</w:t>
            </w:r>
            <w:r w:rsidR="002069B6" w:rsidRPr="00151A22">
              <w:rPr>
                <w:sz w:val="24"/>
                <w:szCs w:val="24"/>
              </w:rPr>
              <w:t>0</w:t>
            </w:r>
            <w:r w:rsidR="000304F4" w:rsidRPr="00151A22">
              <w:rPr>
                <w:sz w:val="24"/>
                <w:szCs w:val="24"/>
              </w:rPr>
              <w:t>-14</w:t>
            </w:r>
            <w:r w:rsidR="00151A22">
              <w:rPr>
                <w:sz w:val="24"/>
                <w:szCs w:val="24"/>
              </w:rPr>
              <w:t>.</w:t>
            </w:r>
            <w:r w:rsidR="00F903A6" w:rsidRPr="00151A22">
              <w:rPr>
                <w:sz w:val="24"/>
                <w:szCs w:val="24"/>
              </w:rPr>
              <w:t>1</w:t>
            </w:r>
            <w:r w:rsidR="002359E3" w:rsidRPr="00151A22">
              <w:rPr>
                <w:sz w:val="24"/>
                <w:szCs w:val="24"/>
              </w:rPr>
              <w:t>0</w:t>
            </w:r>
          </w:p>
        </w:tc>
        <w:tc>
          <w:tcPr>
            <w:tcW w:w="4318" w:type="dxa"/>
            <w:shd w:val="clear" w:color="auto" w:fill="auto"/>
          </w:tcPr>
          <w:p w:rsidR="002069B6" w:rsidRPr="00151A22" w:rsidRDefault="002069B6" w:rsidP="00822B2D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 xml:space="preserve">Открытие </w:t>
            </w:r>
            <w:r w:rsidR="00633DC6" w:rsidRPr="00151A22">
              <w:rPr>
                <w:sz w:val="24"/>
                <w:szCs w:val="24"/>
              </w:rPr>
              <w:t>совещания</w:t>
            </w:r>
          </w:p>
          <w:p w:rsidR="00EF6745" w:rsidRPr="00151A22" w:rsidRDefault="00EF6745" w:rsidP="00822B2D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:rsidR="00EF6745" w:rsidRPr="00151A22" w:rsidRDefault="00614E75" w:rsidP="00B61CD1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КОРОВИН СЕРГЕЙ ВЛАДИМИРОВИЧ</w:t>
            </w:r>
            <w:r w:rsidR="00B61CD1" w:rsidRPr="00151A22">
              <w:rPr>
                <w:sz w:val="24"/>
                <w:szCs w:val="24"/>
              </w:rPr>
              <w:t xml:space="preserve">, </w:t>
            </w:r>
            <w:r w:rsidRPr="00151A22">
              <w:rPr>
                <w:sz w:val="24"/>
                <w:szCs w:val="24"/>
              </w:rPr>
              <w:t xml:space="preserve">заместитель </w:t>
            </w:r>
            <w:r w:rsidR="00151A22" w:rsidRPr="00151A22">
              <w:rPr>
                <w:sz w:val="24"/>
                <w:szCs w:val="24"/>
              </w:rPr>
              <w:t>начальника Уральского</w:t>
            </w:r>
            <w:r w:rsidR="00EC2C4F" w:rsidRPr="00151A22">
              <w:rPr>
                <w:sz w:val="24"/>
                <w:szCs w:val="24"/>
              </w:rPr>
              <w:t xml:space="preserve"> главного управления</w:t>
            </w:r>
          </w:p>
        </w:tc>
      </w:tr>
      <w:tr w:rsidR="004B27EE" w:rsidRPr="00151A22" w:rsidTr="00151A22">
        <w:trPr>
          <w:cantSplit/>
        </w:trPr>
        <w:tc>
          <w:tcPr>
            <w:tcW w:w="608" w:type="dxa"/>
            <w:shd w:val="clear" w:color="auto" w:fill="auto"/>
          </w:tcPr>
          <w:p w:rsidR="004B27EE" w:rsidRPr="00151A22" w:rsidRDefault="004B27EE" w:rsidP="00822B2D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4B27EE" w:rsidRPr="00151A22" w:rsidRDefault="000304F4" w:rsidP="00151A22">
            <w:pPr>
              <w:jc w:val="center"/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14</w:t>
            </w:r>
            <w:r w:rsidR="00151A22">
              <w:rPr>
                <w:sz w:val="24"/>
                <w:szCs w:val="24"/>
              </w:rPr>
              <w:t>.</w:t>
            </w:r>
            <w:r w:rsidR="00F903A6" w:rsidRPr="00151A22">
              <w:rPr>
                <w:sz w:val="24"/>
                <w:szCs w:val="24"/>
              </w:rPr>
              <w:t>1</w:t>
            </w:r>
            <w:r w:rsidR="002359E3" w:rsidRPr="00151A22">
              <w:rPr>
                <w:sz w:val="24"/>
                <w:szCs w:val="24"/>
              </w:rPr>
              <w:t>0</w:t>
            </w:r>
            <w:r w:rsidRPr="00151A22">
              <w:rPr>
                <w:sz w:val="24"/>
                <w:szCs w:val="24"/>
              </w:rPr>
              <w:t>-1</w:t>
            </w:r>
            <w:r w:rsidR="00F903A6" w:rsidRPr="00151A22">
              <w:rPr>
                <w:sz w:val="24"/>
                <w:szCs w:val="24"/>
              </w:rPr>
              <w:t>4</w:t>
            </w:r>
            <w:r w:rsidR="00151A22">
              <w:rPr>
                <w:sz w:val="24"/>
                <w:szCs w:val="24"/>
              </w:rPr>
              <w:t>.</w:t>
            </w:r>
            <w:r w:rsidR="002359E3" w:rsidRPr="00151A22">
              <w:rPr>
                <w:sz w:val="24"/>
                <w:szCs w:val="24"/>
              </w:rPr>
              <w:t>4</w:t>
            </w:r>
            <w:r w:rsidR="00F903A6" w:rsidRPr="00151A22">
              <w:rPr>
                <w:sz w:val="24"/>
                <w:szCs w:val="24"/>
              </w:rPr>
              <w:t>0</w:t>
            </w:r>
          </w:p>
        </w:tc>
        <w:tc>
          <w:tcPr>
            <w:tcW w:w="4318" w:type="dxa"/>
            <w:shd w:val="clear" w:color="auto" w:fill="auto"/>
          </w:tcPr>
          <w:p w:rsidR="004B27EE" w:rsidRPr="00151A22" w:rsidRDefault="00F903A6" w:rsidP="00F903A6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 xml:space="preserve">Изменение правового регулирования раскрытия информации </w:t>
            </w:r>
          </w:p>
        </w:tc>
        <w:tc>
          <w:tcPr>
            <w:tcW w:w="3053" w:type="dxa"/>
            <w:shd w:val="clear" w:color="auto" w:fill="auto"/>
          </w:tcPr>
          <w:p w:rsidR="004B27EE" w:rsidRPr="00151A22" w:rsidRDefault="00F903A6" w:rsidP="00F903A6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 xml:space="preserve">Представитель Департамента корпоративных отношений Банка России </w:t>
            </w:r>
          </w:p>
        </w:tc>
      </w:tr>
      <w:tr w:rsidR="00884C45" w:rsidRPr="00151A22" w:rsidTr="00151A22">
        <w:trPr>
          <w:cantSplit/>
        </w:trPr>
        <w:tc>
          <w:tcPr>
            <w:tcW w:w="608" w:type="dxa"/>
            <w:shd w:val="clear" w:color="auto" w:fill="auto"/>
          </w:tcPr>
          <w:p w:rsidR="00884C45" w:rsidRPr="00151A22" w:rsidRDefault="00884C45" w:rsidP="00822B2D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884C45" w:rsidRPr="00151A22" w:rsidRDefault="00884C45" w:rsidP="00151A22">
            <w:pPr>
              <w:jc w:val="center"/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1</w:t>
            </w:r>
            <w:r w:rsidR="002359E3" w:rsidRPr="00151A22">
              <w:rPr>
                <w:sz w:val="24"/>
                <w:szCs w:val="24"/>
              </w:rPr>
              <w:t>4</w:t>
            </w:r>
            <w:r w:rsidR="00151A22">
              <w:rPr>
                <w:sz w:val="24"/>
                <w:szCs w:val="24"/>
              </w:rPr>
              <w:t>.</w:t>
            </w:r>
            <w:r w:rsidR="002359E3" w:rsidRPr="00151A22">
              <w:rPr>
                <w:sz w:val="24"/>
                <w:szCs w:val="24"/>
              </w:rPr>
              <w:t>4</w:t>
            </w:r>
            <w:r w:rsidR="00151A22">
              <w:rPr>
                <w:sz w:val="24"/>
                <w:szCs w:val="24"/>
              </w:rPr>
              <w:t>0-</w:t>
            </w:r>
            <w:r w:rsidRPr="00151A22">
              <w:rPr>
                <w:sz w:val="24"/>
                <w:szCs w:val="24"/>
              </w:rPr>
              <w:t>15</w:t>
            </w:r>
            <w:r w:rsidR="00151A22">
              <w:rPr>
                <w:sz w:val="24"/>
                <w:szCs w:val="24"/>
              </w:rPr>
              <w:t>.</w:t>
            </w:r>
            <w:r w:rsidR="002359E3" w:rsidRPr="00151A22">
              <w:rPr>
                <w:sz w:val="24"/>
                <w:szCs w:val="24"/>
              </w:rPr>
              <w:t>00</w:t>
            </w:r>
          </w:p>
        </w:tc>
        <w:tc>
          <w:tcPr>
            <w:tcW w:w="4318" w:type="dxa"/>
            <w:shd w:val="clear" w:color="auto" w:fill="auto"/>
          </w:tcPr>
          <w:p w:rsidR="00884C45" w:rsidRPr="00151A22" w:rsidRDefault="00884C45" w:rsidP="00884C45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 xml:space="preserve">Обзор типовых ошибок, возникающих при раскрытии информации </w:t>
            </w:r>
          </w:p>
        </w:tc>
        <w:tc>
          <w:tcPr>
            <w:tcW w:w="3053" w:type="dxa"/>
            <w:shd w:val="clear" w:color="auto" w:fill="auto"/>
          </w:tcPr>
          <w:p w:rsidR="00884C45" w:rsidRPr="00151A22" w:rsidRDefault="00884C45" w:rsidP="00F903A6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Представитель Управления корпоративных отношений Уральского главного управления</w:t>
            </w:r>
          </w:p>
        </w:tc>
      </w:tr>
      <w:tr w:rsidR="004B27EE" w:rsidRPr="00151A22" w:rsidTr="00151A22">
        <w:trPr>
          <w:cantSplit/>
        </w:trPr>
        <w:tc>
          <w:tcPr>
            <w:tcW w:w="608" w:type="dxa"/>
            <w:shd w:val="clear" w:color="auto" w:fill="auto"/>
          </w:tcPr>
          <w:p w:rsidR="004B27EE" w:rsidRPr="00151A22" w:rsidRDefault="00884C45" w:rsidP="00F63BEA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4</w:t>
            </w:r>
            <w:r w:rsidR="004B27EE" w:rsidRPr="00151A2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B27EE" w:rsidRPr="00151A22" w:rsidRDefault="000304F4" w:rsidP="00151A22">
            <w:pPr>
              <w:jc w:val="center"/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1</w:t>
            </w:r>
            <w:r w:rsidR="002359E3" w:rsidRPr="00151A22">
              <w:rPr>
                <w:sz w:val="24"/>
                <w:szCs w:val="24"/>
              </w:rPr>
              <w:t>5</w:t>
            </w:r>
            <w:r w:rsidR="00151A22">
              <w:rPr>
                <w:sz w:val="24"/>
                <w:szCs w:val="24"/>
              </w:rPr>
              <w:t>.</w:t>
            </w:r>
            <w:r w:rsidR="002359E3" w:rsidRPr="00151A22">
              <w:rPr>
                <w:sz w:val="24"/>
                <w:szCs w:val="24"/>
              </w:rPr>
              <w:t>00</w:t>
            </w:r>
            <w:r w:rsidRPr="00151A22">
              <w:rPr>
                <w:sz w:val="24"/>
                <w:szCs w:val="24"/>
              </w:rPr>
              <w:t>-15</w:t>
            </w:r>
            <w:r w:rsidR="00151A22">
              <w:rPr>
                <w:sz w:val="24"/>
                <w:szCs w:val="24"/>
              </w:rPr>
              <w:t>.</w:t>
            </w:r>
            <w:r w:rsidR="002359E3" w:rsidRPr="00151A22">
              <w:rPr>
                <w:sz w:val="24"/>
                <w:szCs w:val="24"/>
              </w:rPr>
              <w:t>15</w:t>
            </w:r>
          </w:p>
        </w:tc>
        <w:tc>
          <w:tcPr>
            <w:tcW w:w="4318" w:type="dxa"/>
            <w:shd w:val="clear" w:color="auto" w:fill="auto"/>
          </w:tcPr>
          <w:p w:rsidR="004B27EE" w:rsidRPr="00151A22" w:rsidRDefault="00F903A6" w:rsidP="00F903A6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 xml:space="preserve">Роль Банка России в развитии ответственного инвестирования в Российской Федерации </w:t>
            </w:r>
          </w:p>
        </w:tc>
        <w:tc>
          <w:tcPr>
            <w:tcW w:w="3053" w:type="dxa"/>
            <w:shd w:val="clear" w:color="auto" w:fill="auto"/>
          </w:tcPr>
          <w:p w:rsidR="004B27EE" w:rsidRPr="00151A22" w:rsidRDefault="00F903A6" w:rsidP="00F63BEA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БАДАНОВА НАТАЛЬЯ ГЕННАДЬЕВНА, начальник Управления корпоративных отношений Уральского главного управления</w:t>
            </w:r>
          </w:p>
        </w:tc>
      </w:tr>
      <w:tr w:rsidR="00C75F77" w:rsidRPr="00151A22" w:rsidTr="00151A22">
        <w:trPr>
          <w:cantSplit/>
        </w:trPr>
        <w:tc>
          <w:tcPr>
            <w:tcW w:w="608" w:type="dxa"/>
            <w:shd w:val="clear" w:color="auto" w:fill="auto"/>
          </w:tcPr>
          <w:p w:rsidR="00C75F77" w:rsidRPr="00151A22" w:rsidRDefault="00BE113B" w:rsidP="00F63BEA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C75F77" w:rsidRPr="00151A22" w:rsidRDefault="00C75F77" w:rsidP="00151A22">
            <w:pPr>
              <w:jc w:val="center"/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15</w:t>
            </w:r>
            <w:r w:rsidR="00151A22">
              <w:rPr>
                <w:sz w:val="24"/>
                <w:szCs w:val="24"/>
              </w:rPr>
              <w:t>.</w:t>
            </w:r>
            <w:r w:rsidRPr="00151A22">
              <w:rPr>
                <w:sz w:val="24"/>
                <w:szCs w:val="24"/>
              </w:rPr>
              <w:t>15-15</w:t>
            </w:r>
            <w:r w:rsidR="00151A22">
              <w:rPr>
                <w:sz w:val="24"/>
                <w:szCs w:val="24"/>
              </w:rPr>
              <w:t>.</w:t>
            </w:r>
            <w:r w:rsidRPr="00151A22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C75F77" w:rsidRPr="00151A22" w:rsidRDefault="00C75F77" w:rsidP="00F63BEA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Ответы на вопросы</w:t>
            </w:r>
          </w:p>
        </w:tc>
      </w:tr>
      <w:tr w:rsidR="00884C45" w:rsidRPr="00151A22" w:rsidTr="00151A22">
        <w:trPr>
          <w:cantSplit/>
        </w:trPr>
        <w:tc>
          <w:tcPr>
            <w:tcW w:w="9538" w:type="dxa"/>
            <w:gridSpan w:val="4"/>
            <w:shd w:val="clear" w:color="auto" w:fill="auto"/>
          </w:tcPr>
          <w:p w:rsidR="00884C45" w:rsidRPr="00151A22" w:rsidRDefault="00884C45" w:rsidP="00F903A6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Кофе-брейк</w:t>
            </w:r>
          </w:p>
        </w:tc>
      </w:tr>
      <w:tr w:rsidR="002D2989" w:rsidRPr="00151A22" w:rsidTr="00151A22">
        <w:trPr>
          <w:cantSplit/>
        </w:trPr>
        <w:tc>
          <w:tcPr>
            <w:tcW w:w="608" w:type="dxa"/>
            <w:shd w:val="clear" w:color="auto" w:fill="auto"/>
          </w:tcPr>
          <w:p w:rsidR="002D2989" w:rsidRPr="00151A22" w:rsidRDefault="00BE113B" w:rsidP="00ED479C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6</w:t>
            </w:r>
            <w:r w:rsidR="002D2989" w:rsidRPr="00151A2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D2989" w:rsidRPr="00151A22" w:rsidRDefault="002D2989" w:rsidP="00151A22">
            <w:pPr>
              <w:jc w:val="center"/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15</w:t>
            </w:r>
            <w:r w:rsidR="00151A22">
              <w:rPr>
                <w:sz w:val="24"/>
                <w:szCs w:val="24"/>
              </w:rPr>
              <w:t>.</w:t>
            </w:r>
            <w:r w:rsidR="00C75F77" w:rsidRPr="00151A22">
              <w:rPr>
                <w:sz w:val="24"/>
                <w:szCs w:val="24"/>
              </w:rPr>
              <w:t>4</w:t>
            </w:r>
            <w:r w:rsidRPr="00151A22">
              <w:rPr>
                <w:sz w:val="24"/>
                <w:szCs w:val="24"/>
              </w:rPr>
              <w:t>0-15</w:t>
            </w:r>
            <w:r w:rsidR="00151A22">
              <w:rPr>
                <w:sz w:val="24"/>
                <w:szCs w:val="24"/>
              </w:rPr>
              <w:t>.</w:t>
            </w:r>
            <w:r w:rsidR="00C732D7" w:rsidRPr="00151A22">
              <w:rPr>
                <w:sz w:val="24"/>
                <w:szCs w:val="24"/>
              </w:rPr>
              <w:t>5</w:t>
            </w:r>
            <w:r w:rsidRPr="00151A22">
              <w:rPr>
                <w:sz w:val="24"/>
                <w:szCs w:val="24"/>
              </w:rPr>
              <w:t>5</w:t>
            </w:r>
          </w:p>
        </w:tc>
        <w:tc>
          <w:tcPr>
            <w:tcW w:w="4318" w:type="dxa"/>
            <w:shd w:val="clear" w:color="auto" w:fill="auto"/>
          </w:tcPr>
          <w:p w:rsidR="002D2989" w:rsidRPr="00151A22" w:rsidRDefault="002D2989" w:rsidP="00ED479C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Инвестиционная платформа как инструмент развития бизнеса</w:t>
            </w:r>
          </w:p>
        </w:tc>
        <w:tc>
          <w:tcPr>
            <w:tcW w:w="3053" w:type="dxa"/>
            <w:shd w:val="clear" w:color="auto" w:fill="auto"/>
          </w:tcPr>
          <w:p w:rsidR="002D2989" w:rsidRPr="00151A22" w:rsidRDefault="00E9046B" w:rsidP="00ED479C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Спикер уточняется</w:t>
            </w:r>
            <w:r w:rsidR="002D2989" w:rsidRPr="00151A22">
              <w:rPr>
                <w:sz w:val="24"/>
                <w:szCs w:val="24"/>
              </w:rPr>
              <w:t xml:space="preserve"> </w:t>
            </w:r>
          </w:p>
        </w:tc>
      </w:tr>
      <w:tr w:rsidR="00830D7F" w:rsidRPr="00151A22" w:rsidTr="00151A22">
        <w:trPr>
          <w:cantSplit/>
        </w:trPr>
        <w:tc>
          <w:tcPr>
            <w:tcW w:w="608" w:type="dxa"/>
            <w:shd w:val="clear" w:color="auto" w:fill="auto"/>
          </w:tcPr>
          <w:p w:rsidR="00830D7F" w:rsidRPr="00151A22" w:rsidRDefault="00BE113B" w:rsidP="00CC73F7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7</w:t>
            </w:r>
            <w:r w:rsidR="00884C45" w:rsidRPr="00151A2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30D7F" w:rsidRPr="00151A22" w:rsidRDefault="000304F4" w:rsidP="00151A22">
            <w:pPr>
              <w:jc w:val="center"/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15</w:t>
            </w:r>
            <w:r w:rsidR="00151A22">
              <w:rPr>
                <w:sz w:val="24"/>
                <w:szCs w:val="24"/>
              </w:rPr>
              <w:t>.</w:t>
            </w:r>
            <w:r w:rsidR="00C732D7" w:rsidRPr="00151A22">
              <w:rPr>
                <w:sz w:val="24"/>
                <w:szCs w:val="24"/>
              </w:rPr>
              <w:t>5</w:t>
            </w:r>
            <w:r w:rsidR="002359E3" w:rsidRPr="00151A22">
              <w:rPr>
                <w:sz w:val="24"/>
                <w:szCs w:val="24"/>
              </w:rPr>
              <w:t>5</w:t>
            </w:r>
            <w:r w:rsidRPr="00151A22">
              <w:rPr>
                <w:sz w:val="24"/>
                <w:szCs w:val="24"/>
              </w:rPr>
              <w:t>-1</w:t>
            </w:r>
            <w:r w:rsidR="002359E3" w:rsidRPr="00151A22">
              <w:rPr>
                <w:sz w:val="24"/>
                <w:szCs w:val="24"/>
              </w:rPr>
              <w:t>6</w:t>
            </w:r>
            <w:r w:rsidR="00151A22">
              <w:rPr>
                <w:sz w:val="24"/>
                <w:szCs w:val="24"/>
              </w:rPr>
              <w:t>.</w:t>
            </w:r>
            <w:r w:rsidR="00C732D7" w:rsidRPr="00151A22">
              <w:rPr>
                <w:sz w:val="24"/>
                <w:szCs w:val="24"/>
              </w:rPr>
              <w:t>1</w:t>
            </w:r>
            <w:r w:rsidR="00884C45" w:rsidRPr="00151A22">
              <w:rPr>
                <w:sz w:val="24"/>
                <w:szCs w:val="24"/>
              </w:rPr>
              <w:t>0</w:t>
            </w:r>
          </w:p>
        </w:tc>
        <w:tc>
          <w:tcPr>
            <w:tcW w:w="4318" w:type="dxa"/>
            <w:shd w:val="clear" w:color="auto" w:fill="auto"/>
          </w:tcPr>
          <w:p w:rsidR="00830D7F" w:rsidRPr="00151A22" w:rsidRDefault="00884C45" w:rsidP="004D6FFD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Опыт АО «Статус»</w:t>
            </w:r>
            <w:r w:rsidR="00C81C87" w:rsidRPr="00151A22">
              <w:rPr>
                <w:sz w:val="24"/>
                <w:szCs w:val="24"/>
              </w:rPr>
              <w:t xml:space="preserve"> в развитии платформенных сервисов</w:t>
            </w:r>
          </w:p>
        </w:tc>
        <w:tc>
          <w:tcPr>
            <w:tcW w:w="3053" w:type="dxa"/>
            <w:shd w:val="clear" w:color="auto" w:fill="auto"/>
          </w:tcPr>
          <w:p w:rsidR="00830D7F" w:rsidRPr="00151A22" w:rsidRDefault="00884C45" w:rsidP="00CC73F7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МАРИЯ ПОГУЛЯК</w:t>
            </w:r>
          </w:p>
        </w:tc>
      </w:tr>
      <w:tr w:rsidR="001866D2" w:rsidRPr="00151A22" w:rsidTr="00151A22">
        <w:trPr>
          <w:cantSplit/>
        </w:trPr>
        <w:tc>
          <w:tcPr>
            <w:tcW w:w="608" w:type="dxa"/>
            <w:shd w:val="clear" w:color="auto" w:fill="auto"/>
          </w:tcPr>
          <w:p w:rsidR="001866D2" w:rsidRPr="00151A22" w:rsidRDefault="00BE113B" w:rsidP="00822B2D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8</w:t>
            </w:r>
            <w:r w:rsidR="00884C45" w:rsidRPr="00151A2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66D2" w:rsidRPr="00151A22" w:rsidRDefault="00884C45" w:rsidP="00151A22">
            <w:pPr>
              <w:jc w:val="center"/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1</w:t>
            </w:r>
            <w:r w:rsidR="002359E3" w:rsidRPr="00151A22">
              <w:rPr>
                <w:sz w:val="24"/>
                <w:szCs w:val="24"/>
              </w:rPr>
              <w:t>6</w:t>
            </w:r>
            <w:r w:rsidR="00151A22">
              <w:rPr>
                <w:sz w:val="24"/>
                <w:szCs w:val="24"/>
              </w:rPr>
              <w:t>.</w:t>
            </w:r>
            <w:r w:rsidR="00C732D7" w:rsidRPr="00151A22">
              <w:rPr>
                <w:sz w:val="24"/>
                <w:szCs w:val="24"/>
              </w:rPr>
              <w:t>1</w:t>
            </w:r>
            <w:r w:rsidRPr="00151A22">
              <w:rPr>
                <w:sz w:val="24"/>
                <w:szCs w:val="24"/>
              </w:rPr>
              <w:t>0-1</w:t>
            </w:r>
            <w:r w:rsidR="002359E3" w:rsidRPr="00151A22">
              <w:rPr>
                <w:sz w:val="24"/>
                <w:szCs w:val="24"/>
              </w:rPr>
              <w:t>6</w:t>
            </w:r>
            <w:r w:rsidR="00151A22">
              <w:rPr>
                <w:sz w:val="24"/>
                <w:szCs w:val="24"/>
              </w:rPr>
              <w:t>.</w:t>
            </w:r>
            <w:r w:rsidR="00C732D7" w:rsidRPr="00151A22">
              <w:rPr>
                <w:sz w:val="24"/>
                <w:szCs w:val="24"/>
              </w:rPr>
              <w:t>25</w:t>
            </w:r>
          </w:p>
        </w:tc>
        <w:tc>
          <w:tcPr>
            <w:tcW w:w="4318" w:type="dxa"/>
            <w:shd w:val="clear" w:color="auto" w:fill="auto"/>
          </w:tcPr>
          <w:p w:rsidR="001866D2" w:rsidRPr="00151A22" w:rsidRDefault="00884C45" w:rsidP="00721420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 xml:space="preserve">Платформа </w:t>
            </w:r>
            <w:r w:rsidRPr="00151A22">
              <w:rPr>
                <w:sz w:val="24"/>
                <w:szCs w:val="24"/>
                <w:lang w:val="en-US"/>
              </w:rPr>
              <w:t>ROUNDS</w:t>
            </w:r>
            <w:r w:rsidR="00C81C87" w:rsidRPr="00151A22">
              <w:rPr>
                <w:sz w:val="24"/>
                <w:szCs w:val="24"/>
              </w:rPr>
              <w:t xml:space="preserve"> как площадка привлечения </w:t>
            </w:r>
            <w:r w:rsidR="00721420" w:rsidRPr="00151A22">
              <w:rPr>
                <w:sz w:val="24"/>
                <w:szCs w:val="24"/>
              </w:rPr>
              <w:t>средств для повышения капитализации компаний</w:t>
            </w:r>
          </w:p>
        </w:tc>
        <w:tc>
          <w:tcPr>
            <w:tcW w:w="3053" w:type="dxa"/>
            <w:shd w:val="clear" w:color="auto" w:fill="auto"/>
          </w:tcPr>
          <w:p w:rsidR="001866D2" w:rsidRPr="00151A22" w:rsidRDefault="00884C45" w:rsidP="00D36B0C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АНТОН ЮРЬЕВИЧ УТЕХИН</w:t>
            </w:r>
          </w:p>
        </w:tc>
      </w:tr>
      <w:tr w:rsidR="00076B1D" w:rsidRPr="00151A22" w:rsidTr="00151A22">
        <w:trPr>
          <w:cantSplit/>
        </w:trPr>
        <w:tc>
          <w:tcPr>
            <w:tcW w:w="608" w:type="dxa"/>
            <w:shd w:val="clear" w:color="auto" w:fill="auto"/>
          </w:tcPr>
          <w:p w:rsidR="00076B1D" w:rsidRPr="00151A22" w:rsidRDefault="00BE113B" w:rsidP="00822B2D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9</w:t>
            </w:r>
            <w:r w:rsidR="00884C45" w:rsidRPr="00151A2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76B1D" w:rsidRPr="00151A22" w:rsidRDefault="00884C45" w:rsidP="00151A22">
            <w:pPr>
              <w:jc w:val="center"/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1</w:t>
            </w:r>
            <w:r w:rsidR="002359E3" w:rsidRPr="00151A22">
              <w:rPr>
                <w:sz w:val="24"/>
                <w:szCs w:val="24"/>
              </w:rPr>
              <w:t>6</w:t>
            </w:r>
            <w:r w:rsidR="00151A22">
              <w:rPr>
                <w:sz w:val="24"/>
                <w:szCs w:val="24"/>
              </w:rPr>
              <w:t>.</w:t>
            </w:r>
            <w:r w:rsidR="00C732D7" w:rsidRPr="00151A22">
              <w:rPr>
                <w:sz w:val="24"/>
                <w:szCs w:val="24"/>
              </w:rPr>
              <w:t>2</w:t>
            </w:r>
            <w:r w:rsidRPr="00151A22">
              <w:rPr>
                <w:sz w:val="24"/>
                <w:szCs w:val="24"/>
              </w:rPr>
              <w:t>5-16</w:t>
            </w:r>
            <w:r w:rsidR="00151A22">
              <w:rPr>
                <w:sz w:val="24"/>
                <w:szCs w:val="24"/>
              </w:rPr>
              <w:t>.</w:t>
            </w:r>
            <w:r w:rsidR="00C732D7" w:rsidRPr="00151A22">
              <w:rPr>
                <w:sz w:val="24"/>
                <w:szCs w:val="24"/>
              </w:rPr>
              <w:t>40</w:t>
            </w:r>
          </w:p>
        </w:tc>
        <w:tc>
          <w:tcPr>
            <w:tcW w:w="4318" w:type="dxa"/>
            <w:shd w:val="clear" w:color="auto" w:fill="auto"/>
          </w:tcPr>
          <w:p w:rsidR="00076B1D" w:rsidRPr="00151A22" w:rsidRDefault="00884C45" w:rsidP="00076B1D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Перспективы развития рынка долевых инструментов, размещаемых на платформенных сервисах</w:t>
            </w:r>
          </w:p>
        </w:tc>
        <w:tc>
          <w:tcPr>
            <w:tcW w:w="3053" w:type="dxa"/>
            <w:shd w:val="clear" w:color="auto" w:fill="auto"/>
          </w:tcPr>
          <w:p w:rsidR="00076B1D" w:rsidRPr="00151A22" w:rsidRDefault="00884C45" w:rsidP="00B61CD1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КИРИЛЛ ПЕТРОВИЧ КОСМИНСКИЙ</w:t>
            </w:r>
          </w:p>
        </w:tc>
      </w:tr>
      <w:tr w:rsidR="000304F4" w:rsidRPr="00151A22" w:rsidTr="00151A22">
        <w:trPr>
          <w:cantSplit/>
        </w:trPr>
        <w:tc>
          <w:tcPr>
            <w:tcW w:w="608" w:type="dxa"/>
            <w:shd w:val="clear" w:color="auto" w:fill="auto"/>
          </w:tcPr>
          <w:p w:rsidR="000304F4" w:rsidRPr="00151A22" w:rsidRDefault="00BE113B" w:rsidP="00822B2D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0304F4" w:rsidRPr="00151A22" w:rsidRDefault="000304F4" w:rsidP="00151A22">
            <w:pPr>
              <w:jc w:val="center"/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16</w:t>
            </w:r>
            <w:r w:rsidR="00151A22">
              <w:rPr>
                <w:sz w:val="24"/>
                <w:szCs w:val="24"/>
              </w:rPr>
              <w:t>.</w:t>
            </w:r>
            <w:r w:rsidR="00C732D7" w:rsidRPr="00151A22">
              <w:rPr>
                <w:sz w:val="24"/>
                <w:szCs w:val="24"/>
              </w:rPr>
              <w:t>4</w:t>
            </w:r>
            <w:r w:rsidR="002359E3" w:rsidRPr="00151A22">
              <w:rPr>
                <w:sz w:val="24"/>
                <w:szCs w:val="24"/>
              </w:rPr>
              <w:t>0</w:t>
            </w:r>
            <w:r w:rsidRPr="00151A22">
              <w:rPr>
                <w:sz w:val="24"/>
                <w:szCs w:val="24"/>
              </w:rPr>
              <w:t>-1</w:t>
            </w:r>
            <w:r w:rsidR="002359E3" w:rsidRPr="00151A22">
              <w:rPr>
                <w:sz w:val="24"/>
                <w:szCs w:val="24"/>
              </w:rPr>
              <w:t>6</w:t>
            </w:r>
            <w:r w:rsidR="00151A22">
              <w:rPr>
                <w:sz w:val="24"/>
                <w:szCs w:val="24"/>
              </w:rPr>
              <w:t>.</w:t>
            </w:r>
            <w:r w:rsidR="00C732D7" w:rsidRPr="00151A22">
              <w:rPr>
                <w:sz w:val="24"/>
                <w:szCs w:val="24"/>
              </w:rPr>
              <w:t>5</w:t>
            </w:r>
            <w:r w:rsidRPr="00151A22">
              <w:rPr>
                <w:sz w:val="24"/>
                <w:szCs w:val="24"/>
              </w:rPr>
              <w:t>0</w:t>
            </w:r>
          </w:p>
        </w:tc>
        <w:tc>
          <w:tcPr>
            <w:tcW w:w="4318" w:type="dxa"/>
            <w:shd w:val="clear" w:color="auto" w:fill="auto"/>
          </w:tcPr>
          <w:p w:rsidR="000304F4" w:rsidRPr="00151A22" w:rsidRDefault="000304F4" w:rsidP="00076B1D">
            <w:pPr>
              <w:rPr>
                <w:sz w:val="24"/>
                <w:szCs w:val="24"/>
              </w:rPr>
            </w:pPr>
            <w:r w:rsidRPr="00151A22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3053" w:type="dxa"/>
            <w:shd w:val="clear" w:color="auto" w:fill="auto"/>
          </w:tcPr>
          <w:p w:rsidR="000304F4" w:rsidRPr="00151A22" w:rsidRDefault="000304F4" w:rsidP="00D36B0C">
            <w:pPr>
              <w:rPr>
                <w:sz w:val="24"/>
                <w:szCs w:val="24"/>
              </w:rPr>
            </w:pPr>
          </w:p>
        </w:tc>
      </w:tr>
    </w:tbl>
    <w:p w:rsidR="003B4BF7" w:rsidRPr="00604BBF" w:rsidRDefault="003B4BF7" w:rsidP="00822B2D">
      <w:pPr>
        <w:rPr>
          <w:sz w:val="26"/>
          <w:szCs w:val="26"/>
        </w:rPr>
      </w:pPr>
    </w:p>
    <w:sectPr w:rsidR="003B4BF7" w:rsidRPr="00604BBF" w:rsidSect="00151A22">
      <w:headerReference w:type="even" r:id="rId7"/>
      <w:headerReference w:type="default" r:id="rId8"/>
      <w:headerReference w:type="first" r:id="rId9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22" w:rsidRDefault="000D5C22">
      <w:r>
        <w:separator/>
      </w:r>
    </w:p>
  </w:endnote>
  <w:endnote w:type="continuationSeparator" w:id="0">
    <w:p w:rsidR="000D5C22" w:rsidRDefault="000D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22" w:rsidRDefault="000D5C22">
      <w:r>
        <w:separator/>
      </w:r>
    </w:p>
  </w:footnote>
  <w:footnote w:type="continuationSeparator" w:id="0">
    <w:p w:rsidR="000D5C22" w:rsidRDefault="000D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C7" w:rsidRDefault="002069B6" w:rsidP="00F151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AC7" w:rsidRDefault="00EF64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C7" w:rsidRDefault="002069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4C45">
      <w:rPr>
        <w:noProof/>
      </w:rPr>
      <w:t>2</w:t>
    </w:r>
    <w:r>
      <w:fldChar w:fldCharType="end"/>
    </w:r>
  </w:p>
  <w:p w:rsidR="001C1AC7" w:rsidRDefault="00EF64A8" w:rsidP="00811A8F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16" w:rsidRDefault="00004E16">
    <w:pPr>
      <w:pStyle w:val="a3"/>
    </w:pPr>
  </w:p>
  <w:p w:rsidR="00004E16" w:rsidRDefault="00004E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B33"/>
    <w:multiLevelType w:val="hybridMultilevel"/>
    <w:tmpl w:val="FF0A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6"/>
    <w:rsid w:val="0000375D"/>
    <w:rsid w:val="00004E16"/>
    <w:rsid w:val="00012B34"/>
    <w:rsid w:val="00026225"/>
    <w:rsid w:val="00027043"/>
    <w:rsid w:val="000304F4"/>
    <w:rsid w:val="00034841"/>
    <w:rsid w:val="00041501"/>
    <w:rsid w:val="00046745"/>
    <w:rsid w:val="00047ECA"/>
    <w:rsid w:val="00057EE3"/>
    <w:rsid w:val="00073A75"/>
    <w:rsid w:val="00076B1D"/>
    <w:rsid w:val="000821AF"/>
    <w:rsid w:val="00096FC9"/>
    <w:rsid w:val="000A0144"/>
    <w:rsid w:val="000A0723"/>
    <w:rsid w:val="000A76E7"/>
    <w:rsid w:val="000B506D"/>
    <w:rsid w:val="000B585D"/>
    <w:rsid w:val="000C4578"/>
    <w:rsid w:val="000D5C22"/>
    <w:rsid w:val="000E3968"/>
    <w:rsid w:val="00100FD0"/>
    <w:rsid w:val="00103BAD"/>
    <w:rsid w:val="001125A0"/>
    <w:rsid w:val="00136799"/>
    <w:rsid w:val="00137EA7"/>
    <w:rsid w:val="00142CD8"/>
    <w:rsid w:val="00151A22"/>
    <w:rsid w:val="00170D59"/>
    <w:rsid w:val="001866D2"/>
    <w:rsid w:val="001869E6"/>
    <w:rsid w:val="00196B4D"/>
    <w:rsid w:val="001B6608"/>
    <w:rsid w:val="001B7A85"/>
    <w:rsid w:val="001C6141"/>
    <w:rsid w:val="001D173A"/>
    <w:rsid w:val="001E0719"/>
    <w:rsid w:val="001E7808"/>
    <w:rsid w:val="002069B6"/>
    <w:rsid w:val="0022120A"/>
    <w:rsid w:val="00226CA5"/>
    <w:rsid w:val="002325CB"/>
    <w:rsid w:val="00233CD7"/>
    <w:rsid w:val="00234790"/>
    <w:rsid w:val="00234C06"/>
    <w:rsid w:val="002359E3"/>
    <w:rsid w:val="00236FD2"/>
    <w:rsid w:val="002463D5"/>
    <w:rsid w:val="0025216B"/>
    <w:rsid w:val="002A67FE"/>
    <w:rsid w:val="002B3EC7"/>
    <w:rsid w:val="002D2989"/>
    <w:rsid w:val="002D33BB"/>
    <w:rsid w:val="002E3E5E"/>
    <w:rsid w:val="002E6916"/>
    <w:rsid w:val="003027CE"/>
    <w:rsid w:val="00314A35"/>
    <w:rsid w:val="00320F8F"/>
    <w:rsid w:val="00337408"/>
    <w:rsid w:val="003419BF"/>
    <w:rsid w:val="003528F2"/>
    <w:rsid w:val="003701E5"/>
    <w:rsid w:val="00372866"/>
    <w:rsid w:val="00375F14"/>
    <w:rsid w:val="00381B30"/>
    <w:rsid w:val="003B0C1C"/>
    <w:rsid w:val="003B4BF7"/>
    <w:rsid w:val="003B60A0"/>
    <w:rsid w:val="00441F85"/>
    <w:rsid w:val="00483506"/>
    <w:rsid w:val="0048352E"/>
    <w:rsid w:val="004869A5"/>
    <w:rsid w:val="004945D6"/>
    <w:rsid w:val="004A4DC8"/>
    <w:rsid w:val="004A6B25"/>
    <w:rsid w:val="004B0FD3"/>
    <w:rsid w:val="004B27EE"/>
    <w:rsid w:val="004B45BE"/>
    <w:rsid w:val="004D6FFD"/>
    <w:rsid w:val="004F3A32"/>
    <w:rsid w:val="004F5A33"/>
    <w:rsid w:val="004F71AC"/>
    <w:rsid w:val="005069B9"/>
    <w:rsid w:val="00513266"/>
    <w:rsid w:val="00520D99"/>
    <w:rsid w:val="00522C7F"/>
    <w:rsid w:val="00530347"/>
    <w:rsid w:val="00546965"/>
    <w:rsid w:val="00552301"/>
    <w:rsid w:val="00557566"/>
    <w:rsid w:val="005846EC"/>
    <w:rsid w:val="00586E48"/>
    <w:rsid w:val="00597E13"/>
    <w:rsid w:val="005A6B6A"/>
    <w:rsid w:val="005A6D55"/>
    <w:rsid w:val="005B359D"/>
    <w:rsid w:val="005C2F0F"/>
    <w:rsid w:val="005D0F12"/>
    <w:rsid w:val="005E38FB"/>
    <w:rsid w:val="005F0768"/>
    <w:rsid w:val="005F0B11"/>
    <w:rsid w:val="006006FD"/>
    <w:rsid w:val="00604BBF"/>
    <w:rsid w:val="00606397"/>
    <w:rsid w:val="00612AC1"/>
    <w:rsid w:val="00614E75"/>
    <w:rsid w:val="00627CA4"/>
    <w:rsid w:val="00630549"/>
    <w:rsid w:val="00633DC6"/>
    <w:rsid w:val="00643A77"/>
    <w:rsid w:val="00643BEC"/>
    <w:rsid w:val="00672DE6"/>
    <w:rsid w:val="00675094"/>
    <w:rsid w:val="006A0349"/>
    <w:rsid w:val="006B66ED"/>
    <w:rsid w:val="006C4C32"/>
    <w:rsid w:val="006C5720"/>
    <w:rsid w:val="006F1B18"/>
    <w:rsid w:val="007030AB"/>
    <w:rsid w:val="0071180A"/>
    <w:rsid w:val="0071195A"/>
    <w:rsid w:val="00721420"/>
    <w:rsid w:val="00722906"/>
    <w:rsid w:val="00730CBE"/>
    <w:rsid w:val="00750462"/>
    <w:rsid w:val="00753A48"/>
    <w:rsid w:val="00754E9F"/>
    <w:rsid w:val="007650DB"/>
    <w:rsid w:val="0077238C"/>
    <w:rsid w:val="007A02C0"/>
    <w:rsid w:val="007A201E"/>
    <w:rsid w:val="007A5B51"/>
    <w:rsid w:val="007E25AD"/>
    <w:rsid w:val="007F01BB"/>
    <w:rsid w:val="00822B2D"/>
    <w:rsid w:val="00824467"/>
    <w:rsid w:val="00830D7F"/>
    <w:rsid w:val="00837238"/>
    <w:rsid w:val="008771E8"/>
    <w:rsid w:val="008827B5"/>
    <w:rsid w:val="0088296A"/>
    <w:rsid w:val="00884C45"/>
    <w:rsid w:val="00890648"/>
    <w:rsid w:val="00892681"/>
    <w:rsid w:val="008A5716"/>
    <w:rsid w:val="008E4277"/>
    <w:rsid w:val="008E70F5"/>
    <w:rsid w:val="008F45E7"/>
    <w:rsid w:val="0090599B"/>
    <w:rsid w:val="0090777B"/>
    <w:rsid w:val="009274DB"/>
    <w:rsid w:val="00946987"/>
    <w:rsid w:val="009476D1"/>
    <w:rsid w:val="00947D1D"/>
    <w:rsid w:val="00973639"/>
    <w:rsid w:val="0097402F"/>
    <w:rsid w:val="00977555"/>
    <w:rsid w:val="00996CAB"/>
    <w:rsid w:val="00997B97"/>
    <w:rsid w:val="009A024A"/>
    <w:rsid w:val="009A4748"/>
    <w:rsid w:val="009B0624"/>
    <w:rsid w:val="009C0A0A"/>
    <w:rsid w:val="009D78C0"/>
    <w:rsid w:val="009F5E63"/>
    <w:rsid w:val="009F72E0"/>
    <w:rsid w:val="009F7462"/>
    <w:rsid w:val="00A1132A"/>
    <w:rsid w:val="00A11AB3"/>
    <w:rsid w:val="00A1670C"/>
    <w:rsid w:val="00A25746"/>
    <w:rsid w:val="00A34CCB"/>
    <w:rsid w:val="00A40CCB"/>
    <w:rsid w:val="00A6231E"/>
    <w:rsid w:val="00A7182B"/>
    <w:rsid w:val="00AF4A1C"/>
    <w:rsid w:val="00AF7D66"/>
    <w:rsid w:val="00B12731"/>
    <w:rsid w:val="00B23AD6"/>
    <w:rsid w:val="00B23F81"/>
    <w:rsid w:val="00B44E64"/>
    <w:rsid w:val="00B46C03"/>
    <w:rsid w:val="00B52211"/>
    <w:rsid w:val="00B61CD1"/>
    <w:rsid w:val="00B77A76"/>
    <w:rsid w:val="00B83B4C"/>
    <w:rsid w:val="00B94227"/>
    <w:rsid w:val="00BA53B1"/>
    <w:rsid w:val="00BE113B"/>
    <w:rsid w:val="00BE492D"/>
    <w:rsid w:val="00BE7104"/>
    <w:rsid w:val="00BF45CD"/>
    <w:rsid w:val="00C21DA8"/>
    <w:rsid w:val="00C33D2C"/>
    <w:rsid w:val="00C434FA"/>
    <w:rsid w:val="00C44E43"/>
    <w:rsid w:val="00C47709"/>
    <w:rsid w:val="00C504DC"/>
    <w:rsid w:val="00C5227C"/>
    <w:rsid w:val="00C53D4A"/>
    <w:rsid w:val="00C576D9"/>
    <w:rsid w:val="00C624B9"/>
    <w:rsid w:val="00C732D7"/>
    <w:rsid w:val="00C75F77"/>
    <w:rsid w:val="00C80D28"/>
    <w:rsid w:val="00C81C87"/>
    <w:rsid w:val="00C872FA"/>
    <w:rsid w:val="00C921E1"/>
    <w:rsid w:val="00C963CA"/>
    <w:rsid w:val="00CA4211"/>
    <w:rsid w:val="00CB665F"/>
    <w:rsid w:val="00CD4AF7"/>
    <w:rsid w:val="00CD5213"/>
    <w:rsid w:val="00CD70DC"/>
    <w:rsid w:val="00CE6245"/>
    <w:rsid w:val="00D11A62"/>
    <w:rsid w:val="00D142B4"/>
    <w:rsid w:val="00D36B0C"/>
    <w:rsid w:val="00D500C5"/>
    <w:rsid w:val="00D550E3"/>
    <w:rsid w:val="00D629A7"/>
    <w:rsid w:val="00D6442B"/>
    <w:rsid w:val="00D77CDB"/>
    <w:rsid w:val="00D827AF"/>
    <w:rsid w:val="00D96755"/>
    <w:rsid w:val="00DA74E2"/>
    <w:rsid w:val="00DB3637"/>
    <w:rsid w:val="00DB5C98"/>
    <w:rsid w:val="00DD2B47"/>
    <w:rsid w:val="00DD2DB5"/>
    <w:rsid w:val="00DE0DB4"/>
    <w:rsid w:val="00DF0F31"/>
    <w:rsid w:val="00E036D9"/>
    <w:rsid w:val="00E10ABA"/>
    <w:rsid w:val="00E25C96"/>
    <w:rsid w:val="00E30D7F"/>
    <w:rsid w:val="00E479CA"/>
    <w:rsid w:val="00E63224"/>
    <w:rsid w:val="00E7638F"/>
    <w:rsid w:val="00E801F9"/>
    <w:rsid w:val="00E8103B"/>
    <w:rsid w:val="00E8225D"/>
    <w:rsid w:val="00E9046B"/>
    <w:rsid w:val="00E91A62"/>
    <w:rsid w:val="00E92120"/>
    <w:rsid w:val="00EA1852"/>
    <w:rsid w:val="00EA2740"/>
    <w:rsid w:val="00EA3A15"/>
    <w:rsid w:val="00EC1B99"/>
    <w:rsid w:val="00EC2C4F"/>
    <w:rsid w:val="00EF3CDB"/>
    <w:rsid w:val="00EF3F31"/>
    <w:rsid w:val="00EF64A8"/>
    <w:rsid w:val="00EF6745"/>
    <w:rsid w:val="00EF6E4C"/>
    <w:rsid w:val="00F0012E"/>
    <w:rsid w:val="00F07A61"/>
    <w:rsid w:val="00F301F7"/>
    <w:rsid w:val="00F33ED5"/>
    <w:rsid w:val="00F64011"/>
    <w:rsid w:val="00F84BB5"/>
    <w:rsid w:val="00F84C47"/>
    <w:rsid w:val="00F85B41"/>
    <w:rsid w:val="00F903A6"/>
    <w:rsid w:val="00FA2505"/>
    <w:rsid w:val="00FB5215"/>
    <w:rsid w:val="00FB6312"/>
    <w:rsid w:val="00FC6030"/>
    <w:rsid w:val="00FD3C4B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CD48"/>
  <w15:docId w15:val="{BD709F5B-D1A0-4A0D-B420-C4EF1A66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9B6"/>
  </w:style>
  <w:style w:type="paragraph" w:styleId="a6">
    <w:name w:val="Balloon Text"/>
    <w:basedOn w:val="a"/>
    <w:link w:val="a7"/>
    <w:uiPriority w:val="99"/>
    <w:semiHidden/>
    <w:unhideWhenUsed/>
    <w:rsid w:val="00252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76E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D9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723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238C"/>
  </w:style>
  <w:style w:type="character" w:customStyle="1" w:styleId="ac">
    <w:name w:val="Текст примечания Знак"/>
    <w:basedOn w:val="a0"/>
    <w:link w:val="ab"/>
    <w:uiPriority w:val="99"/>
    <w:semiHidden/>
    <w:rsid w:val="0077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23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2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3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34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 Денис Александрович</dc:creator>
  <cp:lastModifiedBy>Удинцева Марина Александровна</cp:lastModifiedBy>
  <cp:revision>5</cp:revision>
  <cp:lastPrinted>2021-08-03T11:57:00Z</cp:lastPrinted>
  <dcterms:created xsi:type="dcterms:W3CDTF">2022-10-20T09:22:00Z</dcterms:created>
  <dcterms:modified xsi:type="dcterms:W3CDTF">2022-10-21T05:28:00Z</dcterms:modified>
</cp:coreProperties>
</file>